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E4C" w:rsidRDefault="00CD0E4C" w:rsidP="00C6131E">
      <w:pPr>
        <w:pStyle w:val="NormaleWeb"/>
        <w:rPr>
          <w:rStyle w:val="Enfasigrassetto"/>
          <w:rFonts w:ascii="Calibri" w:hAnsi="Calibri" w:cs="Calibri"/>
          <w:szCs w:val="28"/>
        </w:rPr>
      </w:pPr>
      <w:r>
        <w:rPr>
          <w:rFonts w:ascii="Calibri" w:hAnsi="Calibri" w:cs="Calibri"/>
          <w:b/>
          <w:bCs/>
          <w:noProof/>
          <w:szCs w:val="28"/>
        </w:rPr>
        <w:drawing>
          <wp:anchor distT="0" distB="0" distL="114300" distR="114300" simplePos="0" relativeHeight="251659264" behindDoc="0" locked="0" layoutInCell="1" allowOverlap="1">
            <wp:simplePos x="0" y="0"/>
            <wp:positionH relativeFrom="margin">
              <wp:align>left</wp:align>
            </wp:positionH>
            <wp:positionV relativeFrom="paragraph">
              <wp:posOffset>5080</wp:posOffset>
            </wp:positionV>
            <wp:extent cx="2118360" cy="719455"/>
            <wp:effectExtent l="0" t="0" r="0" b="4445"/>
            <wp:wrapNone/>
            <wp:docPr id="2" name="Immagine 2" descr="Regione Piemonte, affari per le aziende del lusso, della creatività e del  benessere - Or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Regione Piemonte, affari per le aziende del lusso, della creatività e del  benessere - Ore12"/>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18360" cy="719455"/>
                    </a:xfrm>
                    <a:prstGeom prst="rect">
                      <a:avLst/>
                    </a:prstGeom>
                    <a:noFill/>
                    <a:ln>
                      <a:noFill/>
                    </a:ln>
                  </pic:spPr>
                </pic:pic>
              </a:graphicData>
            </a:graphic>
          </wp:anchor>
        </w:drawing>
      </w:r>
      <w:r>
        <w:rPr>
          <w:rFonts w:ascii="Calibri" w:hAnsi="Calibri" w:cs="Calibri"/>
          <w:b/>
          <w:bCs/>
          <w:noProof/>
          <w:szCs w:val="28"/>
        </w:rPr>
        <w:drawing>
          <wp:anchor distT="0" distB="0" distL="114300" distR="114300" simplePos="0" relativeHeight="251658240" behindDoc="0" locked="0" layoutInCell="1" allowOverlap="1">
            <wp:simplePos x="0" y="0"/>
            <wp:positionH relativeFrom="margin">
              <wp:align>right</wp:align>
            </wp:positionH>
            <wp:positionV relativeFrom="paragraph">
              <wp:posOffset>5080</wp:posOffset>
            </wp:positionV>
            <wp:extent cx="2389505" cy="719455"/>
            <wp:effectExtent l="0" t="0" r="0" b="444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89505" cy="719455"/>
                    </a:xfrm>
                    <a:prstGeom prst="rect">
                      <a:avLst/>
                    </a:prstGeom>
                  </pic:spPr>
                </pic:pic>
              </a:graphicData>
            </a:graphic>
          </wp:anchor>
        </w:drawing>
      </w:r>
      <w:r>
        <w:rPr>
          <w:rFonts w:ascii="Calibri" w:hAnsi="Calibri" w:cs="Calibri"/>
          <w:b/>
          <w:bCs/>
          <w:noProof/>
          <w:szCs w:val="28"/>
        </w:rPr>
        <w:t xml:space="preserve">                             </w:t>
      </w:r>
    </w:p>
    <w:p w:rsidR="00CD0E4C" w:rsidRDefault="00CD0E4C" w:rsidP="00C6131E">
      <w:pPr>
        <w:pStyle w:val="NormaleWeb"/>
        <w:rPr>
          <w:rStyle w:val="Enfasigrassetto"/>
          <w:rFonts w:ascii="Calibri" w:hAnsi="Calibri" w:cs="Calibri"/>
          <w:szCs w:val="28"/>
        </w:rPr>
      </w:pPr>
      <w:r>
        <w:rPr>
          <w:rStyle w:val="Enfasigrassetto"/>
          <w:rFonts w:ascii="Calibri" w:hAnsi="Calibri" w:cs="Calibri"/>
          <w:szCs w:val="28"/>
        </w:rPr>
        <w:t xml:space="preserve">     </w:t>
      </w:r>
    </w:p>
    <w:p w:rsidR="00CD0E4C" w:rsidRDefault="00CD0E4C" w:rsidP="00C6131E">
      <w:pPr>
        <w:pStyle w:val="NormaleWeb"/>
        <w:rPr>
          <w:rStyle w:val="Enfasigrassetto"/>
          <w:rFonts w:ascii="Calibri" w:hAnsi="Calibri" w:cs="Calibri"/>
          <w:szCs w:val="28"/>
        </w:rPr>
      </w:pPr>
    </w:p>
    <w:p w:rsidR="00D51125" w:rsidRDefault="00C6131E" w:rsidP="00D51125">
      <w:pPr>
        <w:pStyle w:val="NormaleWeb"/>
        <w:jc w:val="both"/>
        <w:rPr>
          <w:rFonts w:ascii="Calibri" w:hAnsi="Calibri" w:cs="Calibri"/>
          <w:szCs w:val="28"/>
        </w:rPr>
      </w:pPr>
      <w:bookmarkStart w:id="0" w:name="_GoBack"/>
      <w:r w:rsidRPr="0061569C">
        <w:rPr>
          <w:rStyle w:val="Enfasigrassetto"/>
          <w:rFonts w:ascii="Calibri" w:hAnsi="Calibri" w:cs="Calibri"/>
          <w:szCs w:val="28"/>
        </w:rPr>
        <w:t>Torino, 24 febbraio 2026</w:t>
      </w:r>
    </w:p>
    <w:p w:rsidR="0061569C" w:rsidRDefault="00C6131E" w:rsidP="00D51125">
      <w:pPr>
        <w:pStyle w:val="NormaleWeb"/>
        <w:jc w:val="both"/>
        <w:rPr>
          <w:rFonts w:ascii="Calibri" w:hAnsi="Calibri" w:cs="Calibri"/>
          <w:szCs w:val="28"/>
        </w:rPr>
      </w:pPr>
      <w:r w:rsidRPr="0061569C">
        <w:rPr>
          <w:rFonts w:ascii="Calibri" w:hAnsi="Calibri" w:cs="Calibri"/>
          <w:szCs w:val="28"/>
        </w:rPr>
        <w:t xml:space="preserve">Si è svolto con grande partecipazione l’evento </w:t>
      </w:r>
      <w:r w:rsidRPr="0061569C">
        <w:rPr>
          <w:rStyle w:val="Enfasicorsivo"/>
          <w:rFonts w:ascii="Calibri" w:hAnsi="Calibri" w:cs="Calibri"/>
          <w:szCs w:val="28"/>
        </w:rPr>
        <w:t>“Capitali per l’innovazione e la crescita – Il nuovo modello Basket Bond Piemonte e il progetto FI4INN”</w:t>
      </w:r>
      <w:r w:rsidRPr="0061569C">
        <w:rPr>
          <w:rFonts w:ascii="Calibri" w:hAnsi="Calibri" w:cs="Calibri"/>
          <w:szCs w:val="28"/>
        </w:rPr>
        <w:t xml:space="preserve">, organizzato da </w:t>
      </w:r>
      <w:r w:rsidRPr="0061569C">
        <w:rPr>
          <w:rStyle w:val="Enfasigrassetto"/>
          <w:rFonts w:ascii="Calibri" w:hAnsi="Calibri" w:cs="Calibri"/>
          <w:szCs w:val="28"/>
        </w:rPr>
        <w:t>Finpiemonte S.p.A.</w:t>
      </w:r>
      <w:r w:rsidRPr="0061569C">
        <w:rPr>
          <w:rFonts w:ascii="Calibri" w:hAnsi="Calibri" w:cs="Calibri"/>
          <w:szCs w:val="28"/>
        </w:rPr>
        <w:t xml:space="preserve"> </w:t>
      </w:r>
      <w:r w:rsidR="0061569C">
        <w:rPr>
          <w:rFonts w:ascii="Calibri" w:hAnsi="Calibri" w:cs="Calibri"/>
          <w:szCs w:val="28"/>
        </w:rPr>
        <w:t xml:space="preserve">e </w:t>
      </w:r>
      <w:r w:rsidR="0061569C" w:rsidRPr="0061569C">
        <w:rPr>
          <w:rFonts w:ascii="Calibri" w:hAnsi="Calibri" w:cs="Calibri"/>
          <w:b/>
          <w:szCs w:val="28"/>
        </w:rPr>
        <w:t>Regione Piemonte.</w:t>
      </w:r>
    </w:p>
    <w:p w:rsidR="002A3ED3" w:rsidRDefault="00C6131E" w:rsidP="00D51125">
      <w:pPr>
        <w:pStyle w:val="NormaleWeb"/>
        <w:jc w:val="both"/>
        <w:rPr>
          <w:rFonts w:ascii="Calibri" w:hAnsi="Calibri" w:cs="Calibri"/>
          <w:b/>
          <w:szCs w:val="28"/>
        </w:rPr>
      </w:pPr>
      <w:r w:rsidRPr="0061569C">
        <w:rPr>
          <w:rFonts w:ascii="Calibri" w:hAnsi="Calibri" w:cs="Calibri"/>
          <w:szCs w:val="28"/>
        </w:rPr>
        <w:t>L’</w:t>
      </w:r>
      <w:r w:rsidR="00635F07">
        <w:rPr>
          <w:rFonts w:ascii="Calibri" w:hAnsi="Calibri" w:cs="Calibri"/>
          <w:szCs w:val="28"/>
        </w:rPr>
        <w:t>evento</w:t>
      </w:r>
      <w:r w:rsidRPr="0061569C">
        <w:rPr>
          <w:rFonts w:ascii="Calibri" w:hAnsi="Calibri" w:cs="Calibri"/>
          <w:szCs w:val="28"/>
        </w:rPr>
        <w:t xml:space="preserve"> ha segnato il </w:t>
      </w:r>
      <w:r w:rsidRPr="0061569C">
        <w:rPr>
          <w:rStyle w:val="Enfasigrassetto"/>
          <w:rFonts w:ascii="Calibri" w:hAnsi="Calibri" w:cs="Calibri"/>
          <w:szCs w:val="28"/>
        </w:rPr>
        <w:t xml:space="preserve">lancio ufficiale del </w:t>
      </w:r>
      <w:r w:rsidRPr="0061569C">
        <w:rPr>
          <w:rStyle w:val="Enfasicorsivo"/>
          <w:rFonts w:ascii="Calibri" w:hAnsi="Calibri" w:cs="Calibri"/>
          <w:b/>
          <w:bCs/>
          <w:szCs w:val="28"/>
        </w:rPr>
        <w:t>Basket Bond Piemonte</w:t>
      </w:r>
      <w:r w:rsidRPr="0061569C">
        <w:rPr>
          <w:rFonts w:ascii="Calibri" w:hAnsi="Calibri" w:cs="Calibri"/>
          <w:szCs w:val="28"/>
        </w:rPr>
        <w:t xml:space="preserve">, </w:t>
      </w:r>
      <w:r w:rsidR="00980AEC">
        <w:rPr>
          <w:rFonts w:ascii="Calibri" w:hAnsi="Calibri" w:cs="Calibri"/>
          <w:szCs w:val="28"/>
        </w:rPr>
        <w:t>un’operazione pensata per supportare le PMI piemontesi nell’</w:t>
      </w:r>
      <w:r w:rsidR="00980AEC" w:rsidRPr="00980AEC">
        <w:rPr>
          <w:rFonts w:ascii="Calibri" w:hAnsi="Calibri" w:cs="Calibri"/>
          <w:b/>
          <w:szCs w:val="28"/>
        </w:rPr>
        <w:t xml:space="preserve">accesso </w:t>
      </w:r>
      <w:r w:rsidRPr="0061569C">
        <w:rPr>
          <w:rFonts w:ascii="Calibri" w:hAnsi="Calibri" w:cs="Calibri"/>
          <w:b/>
          <w:szCs w:val="28"/>
        </w:rPr>
        <w:t xml:space="preserve">al mercato dei capitali </w:t>
      </w:r>
      <w:r w:rsidR="00980AEC">
        <w:rPr>
          <w:rFonts w:ascii="Calibri" w:hAnsi="Calibri" w:cs="Calibri"/>
          <w:b/>
          <w:szCs w:val="28"/>
        </w:rPr>
        <w:t>attraverso strum</w:t>
      </w:r>
      <w:r w:rsidR="00E56E68">
        <w:rPr>
          <w:rFonts w:ascii="Calibri" w:hAnsi="Calibri" w:cs="Calibri"/>
          <w:b/>
          <w:szCs w:val="28"/>
        </w:rPr>
        <w:t xml:space="preserve">enti di finanza obbligazionaria, </w:t>
      </w:r>
      <w:r w:rsidR="00E56E68" w:rsidRPr="008C2185">
        <w:rPr>
          <w:rFonts w:ascii="Calibri" w:hAnsi="Calibri" w:cs="Calibri"/>
          <w:szCs w:val="28"/>
        </w:rPr>
        <w:t xml:space="preserve">la prima realizzata in </w:t>
      </w:r>
      <w:r w:rsidR="008C2185" w:rsidRPr="008C2185">
        <w:rPr>
          <w:rFonts w:ascii="Calibri" w:hAnsi="Calibri" w:cs="Calibri"/>
          <w:szCs w:val="28"/>
        </w:rPr>
        <w:t>Piemonte</w:t>
      </w:r>
      <w:r w:rsidR="00E56E68" w:rsidRPr="008C2185">
        <w:rPr>
          <w:rFonts w:ascii="Calibri" w:hAnsi="Calibri" w:cs="Calibri"/>
          <w:szCs w:val="28"/>
        </w:rPr>
        <w:t xml:space="preserve"> che vede Finpiemonte in qualità di anchor </w:t>
      </w:r>
      <w:proofErr w:type="spellStart"/>
      <w:r w:rsidR="00E56E68" w:rsidRPr="008C2185">
        <w:rPr>
          <w:rFonts w:ascii="Calibri" w:hAnsi="Calibri" w:cs="Calibri"/>
          <w:szCs w:val="28"/>
        </w:rPr>
        <w:t>investor</w:t>
      </w:r>
      <w:proofErr w:type="spellEnd"/>
      <w:r w:rsidR="00E56E68" w:rsidRPr="008C2185">
        <w:rPr>
          <w:rFonts w:ascii="Calibri" w:hAnsi="Calibri" w:cs="Calibri"/>
          <w:szCs w:val="28"/>
        </w:rPr>
        <w:t xml:space="preserve"> territoriale per 7,5 milioni di euro.</w:t>
      </w:r>
    </w:p>
    <w:p w:rsidR="00A944BB" w:rsidRPr="00CE4BB6" w:rsidRDefault="00E56E68" w:rsidP="00D51125">
      <w:pPr>
        <w:autoSpaceDE w:val="0"/>
        <w:autoSpaceDN w:val="0"/>
        <w:adjustRightInd w:val="0"/>
        <w:spacing w:after="0" w:line="320" w:lineRule="exact"/>
        <w:jc w:val="both"/>
        <w:rPr>
          <w:rFonts w:ascii="Calibri" w:hAnsi="Calibri" w:cs="Calibri"/>
          <w:b/>
          <w:sz w:val="24"/>
          <w:szCs w:val="24"/>
        </w:rPr>
      </w:pPr>
      <w:r w:rsidRPr="00CE4BB6">
        <w:rPr>
          <w:rFonts w:ascii="Calibri" w:hAnsi="Calibri" w:cs="Calibri"/>
          <w:sz w:val="24"/>
          <w:szCs w:val="24"/>
        </w:rPr>
        <w:t xml:space="preserve">Il modello Piemonte </w:t>
      </w:r>
      <w:r w:rsidR="002A3ED3" w:rsidRPr="00CE4BB6">
        <w:rPr>
          <w:rFonts w:ascii="Calibri" w:hAnsi="Calibri" w:cs="Calibri"/>
          <w:sz w:val="24"/>
          <w:szCs w:val="24"/>
        </w:rPr>
        <w:t xml:space="preserve">prevede la strutturazione di un basket bond territoriale per un ammontare complessivo fino a </w:t>
      </w:r>
      <w:r w:rsidR="002A3ED3" w:rsidRPr="00CE4BB6">
        <w:rPr>
          <w:rFonts w:ascii="Calibri" w:hAnsi="Calibri" w:cs="Calibri"/>
          <w:b/>
          <w:sz w:val="24"/>
          <w:szCs w:val="24"/>
        </w:rPr>
        <w:t>Euro 75 milioni</w:t>
      </w:r>
      <w:r w:rsidR="002A3ED3" w:rsidRPr="00CE4BB6">
        <w:rPr>
          <w:rFonts w:ascii="Calibri" w:hAnsi="Calibri" w:cs="Calibri"/>
          <w:sz w:val="24"/>
          <w:szCs w:val="24"/>
        </w:rPr>
        <w:t xml:space="preserve">, attraverso l’emissione di </w:t>
      </w:r>
      <w:proofErr w:type="spellStart"/>
      <w:r w:rsidR="002A3ED3" w:rsidRPr="00CE4BB6">
        <w:rPr>
          <w:rFonts w:ascii="Calibri" w:hAnsi="Calibri" w:cs="Calibri"/>
          <w:sz w:val="24"/>
          <w:szCs w:val="24"/>
        </w:rPr>
        <w:t>minibond</w:t>
      </w:r>
      <w:proofErr w:type="spellEnd"/>
      <w:r w:rsidR="002A3ED3" w:rsidRPr="00CE4BB6">
        <w:rPr>
          <w:rFonts w:ascii="Calibri" w:hAnsi="Calibri" w:cs="Calibri"/>
          <w:sz w:val="24"/>
          <w:szCs w:val="24"/>
        </w:rPr>
        <w:t xml:space="preserve"> </w:t>
      </w:r>
      <w:r w:rsidR="00590CB2" w:rsidRPr="00CE4BB6">
        <w:rPr>
          <w:rFonts w:ascii="Calibri" w:hAnsi="Calibri" w:cs="Calibri"/>
          <w:sz w:val="24"/>
          <w:szCs w:val="24"/>
        </w:rPr>
        <w:t>da parte di</w:t>
      </w:r>
      <w:r w:rsidR="002A3ED3" w:rsidRPr="00CE4BB6">
        <w:rPr>
          <w:rFonts w:ascii="Calibri" w:hAnsi="Calibri" w:cs="Calibri"/>
          <w:sz w:val="24"/>
          <w:szCs w:val="24"/>
        </w:rPr>
        <w:t xml:space="preserve"> </w:t>
      </w:r>
      <w:r w:rsidR="002A3ED3" w:rsidRPr="00CE4BB6">
        <w:rPr>
          <w:rFonts w:ascii="Calibri" w:hAnsi="Calibri" w:cs="Calibri"/>
          <w:b/>
          <w:sz w:val="24"/>
          <w:szCs w:val="24"/>
        </w:rPr>
        <w:t>PMI e Midcap piemontesi</w:t>
      </w:r>
      <w:r w:rsidR="002A3ED3" w:rsidRPr="00CE4BB6">
        <w:rPr>
          <w:rFonts w:ascii="Calibri" w:hAnsi="Calibri" w:cs="Calibri"/>
          <w:sz w:val="24"/>
          <w:szCs w:val="24"/>
        </w:rPr>
        <w:t>.</w:t>
      </w:r>
      <w:r w:rsidR="00FA759E" w:rsidRPr="00CE4BB6">
        <w:rPr>
          <w:rFonts w:ascii="Calibri" w:hAnsi="Calibri" w:cs="Calibri"/>
          <w:sz w:val="24"/>
          <w:szCs w:val="24"/>
        </w:rPr>
        <w:t xml:space="preserve"> Il basket bond potrà beneficiare dell’intervento della Sezione Speciale del Fondo Centrale di Garanzia </w:t>
      </w:r>
      <w:r w:rsidR="00A944BB" w:rsidRPr="00CE4BB6">
        <w:rPr>
          <w:rFonts w:ascii="Calibri" w:hAnsi="Calibri" w:cs="Calibri"/>
          <w:sz w:val="24"/>
          <w:szCs w:val="24"/>
        </w:rPr>
        <w:t>e</w:t>
      </w:r>
      <w:r w:rsidR="00590CB2" w:rsidRPr="00CE4BB6">
        <w:rPr>
          <w:rFonts w:ascii="Calibri" w:hAnsi="Calibri" w:cs="Calibri"/>
          <w:sz w:val="24"/>
          <w:szCs w:val="24"/>
        </w:rPr>
        <w:t xml:space="preserve"> verrà strutturata da </w:t>
      </w:r>
      <w:proofErr w:type="spellStart"/>
      <w:r w:rsidR="00590CB2" w:rsidRPr="00CE4BB6">
        <w:rPr>
          <w:rFonts w:ascii="Calibri" w:hAnsi="Calibri" w:cs="Calibri"/>
          <w:b/>
          <w:sz w:val="24"/>
          <w:szCs w:val="24"/>
        </w:rPr>
        <w:t>Sinloc</w:t>
      </w:r>
      <w:proofErr w:type="spellEnd"/>
      <w:r w:rsidR="00590CB2" w:rsidRPr="00CE4BB6">
        <w:rPr>
          <w:rFonts w:ascii="Calibri" w:hAnsi="Calibri" w:cs="Calibri"/>
          <w:b/>
          <w:sz w:val="24"/>
          <w:szCs w:val="24"/>
        </w:rPr>
        <w:t xml:space="preserve"> </w:t>
      </w:r>
      <w:r w:rsidR="009008C0" w:rsidRPr="00CE4BB6">
        <w:rPr>
          <w:rFonts w:ascii="Calibri" w:hAnsi="Calibri" w:cs="Calibri"/>
          <w:b/>
          <w:sz w:val="24"/>
          <w:szCs w:val="24"/>
        </w:rPr>
        <w:t xml:space="preserve">Investimenti </w:t>
      </w:r>
      <w:r w:rsidR="00590CB2" w:rsidRPr="00CE4BB6">
        <w:rPr>
          <w:rFonts w:ascii="Calibri" w:hAnsi="Calibri" w:cs="Calibri"/>
          <w:b/>
          <w:sz w:val="24"/>
          <w:szCs w:val="24"/>
        </w:rPr>
        <w:t>SGR</w:t>
      </w:r>
      <w:r w:rsidR="009008C0" w:rsidRPr="00CE4BB6">
        <w:rPr>
          <w:rFonts w:ascii="Calibri" w:hAnsi="Calibri" w:cs="Calibri"/>
          <w:sz w:val="24"/>
          <w:szCs w:val="24"/>
        </w:rPr>
        <w:t xml:space="preserve">, con la collaborazione di </w:t>
      </w:r>
      <w:r w:rsidR="009008C0" w:rsidRPr="00CE4BB6">
        <w:rPr>
          <w:rFonts w:ascii="Calibri" w:hAnsi="Calibri" w:cs="Calibri"/>
          <w:b/>
          <w:sz w:val="24"/>
          <w:szCs w:val="24"/>
        </w:rPr>
        <w:t xml:space="preserve">ADB Corporate </w:t>
      </w:r>
      <w:proofErr w:type="spellStart"/>
      <w:r w:rsidR="009008C0" w:rsidRPr="00CE4BB6">
        <w:rPr>
          <w:rFonts w:ascii="Calibri" w:hAnsi="Calibri" w:cs="Calibri"/>
          <w:b/>
          <w:sz w:val="24"/>
          <w:szCs w:val="24"/>
        </w:rPr>
        <w:t>Advisory</w:t>
      </w:r>
      <w:proofErr w:type="spellEnd"/>
      <w:r w:rsidR="009008C0" w:rsidRPr="00CE4BB6">
        <w:rPr>
          <w:rFonts w:ascii="Calibri" w:hAnsi="Calibri" w:cs="Calibri"/>
          <w:b/>
          <w:sz w:val="24"/>
          <w:szCs w:val="24"/>
        </w:rPr>
        <w:t xml:space="preserve"> S.r.l.</w:t>
      </w:r>
    </w:p>
    <w:p w:rsidR="002A3ED3" w:rsidRPr="00CE4BB6" w:rsidRDefault="00B219BE" w:rsidP="00D51125">
      <w:pPr>
        <w:autoSpaceDE w:val="0"/>
        <w:autoSpaceDN w:val="0"/>
        <w:adjustRightInd w:val="0"/>
        <w:spacing w:after="0" w:line="320" w:lineRule="exact"/>
        <w:jc w:val="both"/>
        <w:rPr>
          <w:rFonts w:ascii="Calibri" w:hAnsi="Calibri" w:cs="Calibri"/>
          <w:sz w:val="24"/>
          <w:szCs w:val="24"/>
        </w:rPr>
      </w:pPr>
      <w:r w:rsidRPr="00CE4BB6">
        <w:rPr>
          <w:rFonts w:ascii="Calibri" w:hAnsi="Calibri" w:cs="Calibri"/>
          <w:sz w:val="24"/>
          <w:szCs w:val="24"/>
        </w:rPr>
        <w:t xml:space="preserve">I </w:t>
      </w:r>
      <w:proofErr w:type="spellStart"/>
      <w:r w:rsidRPr="00CE4BB6">
        <w:rPr>
          <w:rFonts w:ascii="Calibri" w:hAnsi="Calibri" w:cs="Calibri"/>
          <w:sz w:val="24"/>
          <w:szCs w:val="24"/>
        </w:rPr>
        <w:t>coinvestitori</w:t>
      </w:r>
      <w:proofErr w:type="spellEnd"/>
      <w:r w:rsidRPr="00CE4BB6">
        <w:rPr>
          <w:rFonts w:ascii="Calibri" w:hAnsi="Calibri" w:cs="Calibri"/>
          <w:sz w:val="24"/>
          <w:szCs w:val="24"/>
        </w:rPr>
        <w:t xml:space="preserve"> </w:t>
      </w:r>
      <w:r w:rsidR="00A944BB" w:rsidRPr="00CE4BB6">
        <w:rPr>
          <w:rFonts w:ascii="Calibri" w:hAnsi="Calibri" w:cs="Calibri"/>
          <w:b/>
          <w:sz w:val="24"/>
          <w:szCs w:val="24"/>
        </w:rPr>
        <w:t>Mediocredito Centrale</w:t>
      </w:r>
      <w:r w:rsidRPr="00CE4BB6">
        <w:rPr>
          <w:rFonts w:ascii="Calibri" w:hAnsi="Calibri" w:cs="Calibri"/>
          <w:sz w:val="24"/>
          <w:szCs w:val="24"/>
        </w:rPr>
        <w:t xml:space="preserve">, che </w:t>
      </w:r>
      <w:r w:rsidR="00A944BB" w:rsidRPr="00CE4BB6">
        <w:rPr>
          <w:rFonts w:ascii="Calibri" w:hAnsi="Calibri" w:cs="Calibri"/>
          <w:sz w:val="24"/>
          <w:szCs w:val="24"/>
        </w:rPr>
        <w:t xml:space="preserve">sottoscriverà il 50% del valore del portafoglio e </w:t>
      </w:r>
      <w:r w:rsidR="009008C0" w:rsidRPr="00CE4BB6">
        <w:rPr>
          <w:rFonts w:ascii="Calibri" w:hAnsi="Calibri" w:cs="Calibri"/>
          <w:b/>
          <w:sz w:val="24"/>
          <w:szCs w:val="24"/>
        </w:rPr>
        <w:t>Finpiemonte</w:t>
      </w:r>
      <w:r w:rsidRPr="00CE4BB6">
        <w:rPr>
          <w:rFonts w:ascii="Calibri" w:hAnsi="Calibri" w:cs="Calibri"/>
          <w:sz w:val="24"/>
          <w:szCs w:val="24"/>
        </w:rPr>
        <w:t>,</w:t>
      </w:r>
      <w:r w:rsidR="009008C0" w:rsidRPr="00CE4BB6">
        <w:rPr>
          <w:rFonts w:ascii="Calibri" w:hAnsi="Calibri" w:cs="Calibri"/>
          <w:sz w:val="24"/>
          <w:szCs w:val="24"/>
        </w:rPr>
        <w:t xml:space="preserve"> </w:t>
      </w:r>
      <w:r w:rsidRPr="00CE4BB6">
        <w:rPr>
          <w:rFonts w:ascii="Calibri" w:hAnsi="Calibri" w:cs="Calibri"/>
          <w:sz w:val="24"/>
          <w:szCs w:val="24"/>
        </w:rPr>
        <w:t xml:space="preserve">che </w:t>
      </w:r>
      <w:r w:rsidR="009008C0" w:rsidRPr="00CE4BB6">
        <w:rPr>
          <w:rFonts w:ascii="Calibri" w:hAnsi="Calibri" w:cs="Calibri"/>
          <w:sz w:val="24"/>
          <w:szCs w:val="24"/>
        </w:rPr>
        <w:t xml:space="preserve">agirà come anchor </w:t>
      </w:r>
      <w:proofErr w:type="spellStart"/>
      <w:r w:rsidR="009008C0" w:rsidRPr="00CE4BB6">
        <w:rPr>
          <w:rFonts w:ascii="Calibri" w:hAnsi="Calibri" w:cs="Calibri"/>
          <w:sz w:val="24"/>
          <w:szCs w:val="24"/>
        </w:rPr>
        <w:t>investor</w:t>
      </w:r>
      <w:proofErr w:type="spellEnd"/>
      <w:r w:rsidR="009008C0" w:rsidRPr="00CE4BB6">
        <w:rPr>
          <w:rFonts w:ascii="Calibri" w:hAnsi="Calibri" w:cs="Calibri"/>
          <w:sz w:val="24"/>
          <w:szCs w:val="24"/>
        </w:rPr>
        <w:t xml:space="preserve"> territoriale con 7,5 milioni di euro</w:t>
      </w:r>
      <w:r w:rsidRPr="00CE4BB6">
        <w:rPr>
          <w:rFonts w:ascii="Calibri" w:hAnsi="Calibri" w:cs="Calibri"/>
          <w:sz w:val="24"/>
          <w:szCs w:val="24"/>
        </w:rPr>
        <w:t>,</w:t>
      </w:r>
      <w:r w:rsidR="009008C0" w:rsidRPr="00CE4BB6">
        <w:rPr>
          <w:rFonts w:ascii="Calibri" w:hAnsi="Calibri" w:cs="Calibri"/>
          <w:sz w:val="24"/>
          <w:szCs w:val="24"/>
        </w:rPr>
        <w:t xml:space="preserve"> </w:t>
      </w:r>
      <w:r w:rsidR="00FA759E" w:rsidRPr="00CE4BB6">
        <w:rPr>
          <w:rFonts w:ascii="Calibri" w:hAnsi="Calibri" w:cs="Calibri"/>
          <w:sz w:val="24"/>
          <w:szCs w:val="24"/>
        </w:rPr>
        <w:t>unitamente al</w:t>
      </w:r>
      <w:r w:rsidR="002A3ED3" w:rsidRPr="00CE4BB6">
        <w:rPr>
          <w:rFonts w:ascii="Calibri" w:hAnsi="Calibri" w:cs="Calibri"/>
          <w:sz w:val="24"/>
          <w:szCs w:val="24"/>
        </w:rPr>
        <w:t xml:space="preserve">l’utilizzo della </w:t>
      </w:r>
      <w:r w:rsidR="002A3ED3" w:rsidRPr="00CE4BB6">
        <w:rPr>
          <w:rFonts w:ascii="Calibri" w:hAnsi="Calibri" w:cs="Calibri"/>
          <w:b/>
          <w:sz w:val="24"/>
          <w:szCs w:val="24"/>
        </w:rPr>
        <w:t>Garanzia di Portafoglio della Sezione Speciale del Fondo Centrale di Garanzia</w:t>
      </w:r>
      <w:r w:rsidRPr="00CE4BB6">
        <w:rPr>
          <w:rFonts w:ascii="Calibri" w:hAnsi="Calibri" w:cs="Calibri"/>
          <w:b/>
          <w:sz w:val="24"/>
          <w:szCs w:val="24"/>
        </w:rPr>
        <w:t>,</w:t>
      </w:r>
      <w:r w:rsidR="002A3ED3" w:rsidRPr="00CE4BB6">
        <w:rPr>
          <w:rFonts w:ascii="Calibri" w:hAnsi="Calibri" w:cs="Calibri"/>
          <w:sz w:val="24"/>
          <w:szCs w:val="24"/>
        </w:rPr>
        <w:t xml:space="preserve"> costituiscono un elemento qualificante dell’operazione, idoneo a rafforzarne la </w:t>
      </w:r>
      <w:r w:rsidR="002A3ED3" w:rsidRPr="00CE4BB6">
        <w:rPr>
          <w:rFonts w:ascii="Calibri" w:hAnsi="Calibri" w:cs="Calibri"/>
          <w:b/>
          <w:sz w:val="24"/>
          <w:szCs w:val="24"/>
        </w:rPr>
        <w:t>sostenibilità finanziaria, il profilo di rischio e l’attrattività per investitori istituzionali.</w:t>
      </w:r>
    </w:p>
    <w:p w:rsidR="00FA759E" w:rsidRPr="00CE4BB6" w:rsidRDefault="00FA759E" w:rsidP="00D51125">
      <w:pPr>
        <w:pStyle w:val="NormaleWeb"/>
        <w:spacing w:before="0" w:beforeAutospacing="0" w:after="0" w:afterAutospacing="0" w:line="320" w:lineRule="exact"/>
        <w:jc w:val="both"/>
        <w:rPr>
          <w:rFonts w:ascii="Calibri" w:hAnsi="Calibri" w:cs="Calibri"/>
        </w:rPr>
      </w:pPr>
      <w:r w:rsidRPr="00CE4BB6">
        <w:rPr>
          <w:rFonts w:ascii="Calibri" w:hAnsi="Calibri" w:cs="Calibri"/>
        </w:rPr>
        <w:t xml:space="preserve">Ulteriore elemento </w:t>
      </w:r>
      <w:r w:rsidR="00E56E68" w:rsidRPr="00CE4BB6">
        <w:rPr>
          <w:rFonts w:ascii="Calibri" w:hAnsi="Calibri" w:cs="Calibri"/>
        </w:rPr>
        <w:t xml:space="preserve">caratterizzante </w:t>
      </w:r>
      <w:r w:rsidRPr="00CE4BB6">
        <w:rPr>
          <w:rFonts w:ascii="Calibri" w:hAnsi="Calibri" w:cs="Calibri"/>
        </w:rPr>
        <w:t>dell’operazione è rappresentato dal</w:t>
      </w:r>
      <w:r w:rsidR="00B219BE" w:rsidRPr="00CE4BB6">
        <w:rPr>
          <w:rFonts w:ascii="Calibri" w:hAnsi="Calibri" w:cs="Calibri"/>
        </w:rPr>
        <w:t xml:space="preserve"> </w:t>
      </w:r>
      <w:r w:rsidRPr="00CE4BB6">
        <w:rPr>
          <w:rFonts w:ascii="Calibri" w:hAnsi="Calibri" w:cs="Calibri"/>
        </w:rPr>
        <w:t xml:space="preserve">supporto </w:t>
      </w:r>
      <w:r w:rsidR="00B219BE" w:rsidRPr="00CE4BB6">
        <w:rPr>
          <w:rFonts w:ascii="Calibri" w:hAnsi="Calibri" w:cs="Calibri"/>
        </w:rPr>
        <w:t>di</w:t>
      </w:r>
      <w:r w:rsidRPr="00CE4BB6">
        <w:rPr>
          <w:rFonts w:ascii="Calibri" w:hAnsi="Calibri" w:cs="Calibri"/>
        </w:rPr>
        <w:t xml:space="preserve"> </w:t>
      </w:r>
      <w:r w:rsidRPr="00CE4BB6">
        <w:rPr>
          <w:rFonts w:ascii="Calibri" w:hAnsi="Calibri" w:cs="Calibri"/>
          <w:b/>
        </w:rPr>
        <w:t>Regione Piemonte</w:t>
      </w:r>
      <w:r w:rsidR="00B219BE" w:rsidRPr="00CE4BB6">
        <w:rPr>
          <w:rFonts w:ascii="Calibri" w:hAnsi="Calibri" w:cs="Calibri"/>
        </w:rPr>
        <w:t>, che</w:t>
      </w:r>
      <w:r w:rsidRPr="00CE4BB6">
        <w:rPr>
          <w:rFonts w:ascii="Calibri" w:hAnsi="Calibri" w:cs="Calibri"/>
        </w:rPr>
        <w:t xml:space="preserve"> mette a disposizione delle imprese emittenti un </w:t>
      </w:r>
      <w:r w:rsidR="00E56E68" w:rsidRPr="00CE4BB6">
        <w:rPr>
          <w:rFonts w:ascii="Calibri" w:hAnsi="Calibri" w:cs="Calibri"/>
          <w:b/>
        </w:rPr>
        <w:t>contributo</w:t>
      </w:r>
      <w:r w:rsidRPr="00CE4BB6">
        <w:rPr>
          <w:rFonts w:ascii="Calibri" w:hAnsi="Calibri" w:cs="Calibri"/>
          <w:b/>
        </w:rPr>
        <w:t xml:space="preserve"> a fondo perduto</w:t>
      </w:r>
      <w:r w:rsidRPr="00CE4BB6">
        <w:rPr>
          <w:rFonts w:ascii="Calibri" w:hAnsi="Calibri" w:cs="Calibri"/>
        </w:rPr>
        <w:t xml:space="preserve"> per ridurre i costi di emissione e collocamento delle obbligazioni.</w:t>
      </w:r>
    </w:p>
    <w:p w:rsidR="00FA759E" w:rsidRDefault="00FA759E" w:rsidP="00D51125">
      <w:pPr>
        <w:pStyle w:val="NormaleWeb"/>
        <w:spacing w:before="0" w:beforeAutospacing="0" w:after="0" w:afterAutospacing="0" w:line="320" w:lineRule="exact"/>
        <w:jc w:val="both"/>
        <w:rPr>
          <w:rFonts w:ascii="Calibri" w:hAnsi="Calibri" w:cs="Calibri"/>
          <w:szCs w:val="28"/>
        </w:rPr>
      </w:pPr>
    </w:p>
    <w:p w:rsidR="003B18AC" w:rsidRPr="00D51125" w:rsidRDefault="00C6131E" w:rsidP="00D51125">
      <w:pPr>
        <w:pStyle w:val="Default"/>
        <w:spacing w:line="320" w:lineRule="exact"/>
        <w:jc w:val="both"/>
        <w:rPr>
          <w:rFonts w:ascii="Calibri" w:hAnsi="Calibri" w:cs="Calibri"/>
          <w:i/>
          <w:szCs w:val="28"/>
        </w:rPr>
      </w:pPr>
      <w:r w:rsidRPr="0061569C">
        <w:rPr>
          <w:rFonts w:ascii="Calibri" w:hAnsi="Calibri" w:cs="Calibri"/>
          <w:szCs w:val="28"/>
        </w:rPr>
        <w:t xml:space="preserve">Il </w:t>
      </w:r>
      <w:r w:rsidRPr="00D4142F">
        <w:rPr>
          <w:rFonts w:ascii="Calibri" w:hAnsi="Calibri" w:cs="Calibri"/>
          <w:b/>
          <w:szCs w:val="28"/>
        </w:rPr>
        <w:t xml:space="preserve">Presidente di </w:t>
      </w:r>
      <w:r w:rsidRPr="0061569C">
        <w:rPr>
          <w:rStyle w:val="Enfasigrassetto"/>
          <w:rFonts w:ascii="Calibri" w:hAnsi="Calibri" w:cs="Calibri"/>
          <w:szCs w:val="28"/>
        </w:rPr>
        <w:t>Finpiemonte S.p.A.</w:t>
      </w:r>
      <w:r w:rsidRPr="0061569C">
        <w:rPr>
          <w:rFonts w:ascii="Calibri" w:hAnsi="Calibri" w:cs="Calibri"/>
          <w:szCs w:val="28"/>
        </w:rPr>
        <w:t xml:space="preserve">, </w:t>
      </w:r>
      <w:r w:rsidRPr="0061569C">
        <w:rPr>
          <w:rStyle w:val="Enfasigrassetto"/>
          <w:rFonts w:ascii="Calibri" w:hAnsi="Calibri" w:cs="Calibri"/>
          <w:szCs w:val="28"/>
        </w:rPr>
        <w:t>Michele Vietti</w:t>
      </w:r>
      <w:r w:rsidRPr="0061569C">
        <w:rPr>
          <w:rFonts w:ascii="Calibri" w:hAnsi="Calibri" w:cs="Calibri"/>
          <w:szCs w:val="28"/>
        </w:rPr>
        <w:t xml:space="preserve">, ha aperto i lavori sottolineando </w:t>
      </w:r>
      <w:r w:rsidR="009478B6" w:rsidRPr="00D51125">
        <w:rPr>
          <w:rFonts w:ascii="Calibri" w:hAnsi="Calibri" w:cs="Calibri"/>
          <w:i/>
          <w:szCs w:val="28"/>
        </w:rPr>
        <w:t xml:space="preserve">&lt;&lt; </w:t>
      </w:r>
      <w:r w:rsidR="00D51125">
        <w:rPr>
          <w:rFonts w:ascii="Calibri" w:hAnsi="Calibri" w:cs="Calibri"/>
          <w:i/>
          <w:szCs w:val="28"/>
        </w:rPr>
        <w:t>i</w:t>
      </w:r>
      <w:r w:rsidR="003B18AC" w:rsidRPr="00D51125">
        <w:rPr>
          <w:rFonts w:ascii="Calibri" w:hAnsi="Calibri" w:cs="Calibri"/>
          <w:i/>
          <w:szCs w:val="28"/>
        </w:rPr>
        <w:t xml:space="preserve">l ruolo di Finpiemonte come investitore </w:t>
      </w:r>
      <w:r w:rsidR="00980AEC" w:rsidRPr="00D51125">
        <w:rPr>
          <w:rFonts w:ascii="Calibri" w:hAnsi="Calibri" w:cs="Calibri"/>
          <w:i/>
          <w:szCs w:val="28"/>
        </w:rPr>
        <w:t>istituzionale</w:t>
      </w:r>
      <w:r w:rsidR="003B18AC" w:rsidRPr="00D51125">
        <w:rPr>
          <w:rFonts w:ascii="Calibri" w:hAnsi="Calibri" w:cs="Calibri"/>
          <w:i/>
          <w:szCs w:val="28"/>
        </w:rPr>
        <w:t xml:space="preserve">, attraverso </w:t>
      </w:r>
      <w:r w:rsidR="008C4223" w:rsidRPr="00D51125">
        <w:rPr>
          <w:rFonts w:ascii="Calibri" w:hAnsi="Calibri" w:cs="Calibri"/>
          <w:i/>
          <w:szCs w:val="28"/>
        </w:rPr>
        <w:t xml:space="preserve">canali alternativi a quello bancario </w:t>
      </w:r>
      <w:r w:rsidR="00E42EE0" w:rsidRPr="00D51125">
        <w:rPr>
          <w:rFonts w:ascii="Calibri" w:hAnsi="Calibri" w:cs="Calibri"/>
          <w:i/>
          <w:szCs w:val="28"/>
        </w:rPr>
        <w:t xml:space="preserve">con esperienze di successo come il Fondo Piemonte </w:t>
      </w:r>
      <w:proofErr w:type="spellStart"/>
      <w:r w:rsidR="00E42EE0" w:rsidRPr="00D51125">
        <w:rPr>
          <w:rFonts w:ascii="Calibri" w:hAnsi="Calibri" w:cs="Calibri"/>
          <w:i/>
          <w:szCs w:val="28"/>
        </w:rPr>
        <w:t>Next</w:t>
      </w:r>
      <w:proofErr w:type="spellEnd"/>
      <w:r w:rsidR="00E42EE0" w:rsidRPr="00D51125">
        <w:rPr>
          <w:rFonts w:ascii="Calibri" w:hAnsi="Calibri" w:cs="Calibri"/>
          <w:i/>
          <w:szCs w:val="28"/>
        </w:rPr>
        <w:t xml:space="preserve"> per </w:t>
      </w:r>
      <w:proofErr w:type="gramStart"/>
      <w:r w:rsidR="00E42EE0" w:rsidRPr="00D51125">
        <w:rPr>
          <w:rFonts w:ascii="Calibri" w:hAnsi="Calibri" w:cs="Calibri"/>
          <w:i/>
          <w:szCs w:val="28"/>
        </w:rPr>
        <w:t>le startup</w:t>
      </w:r>
      <w:proofErr w:type="gramEnd"/>
      <w:r w:rsidR="00E42EE0" w:rsidRPr="00D51125">
        <w:rPr>
          <w:rFonts w:ascii="Calibri" w:hAnsi="Calibri" w:cs="Calibri"/>
          <w:i/>
          <w:szCs w:val="28"/>
        </w:rPr>
        <w:t xml:space="preserve"> e il Fondo Rilancio per le imprese in difficoltà ma con business plan sostenibili. L’operazione Basket Bond Piemonte si inserisce in questo percorso virtuoso per continuare a supportare il territorio </w:t>
      </w:r>
      <w:r w:rsidR="009478B6" w:rsidRPr="00D51125">
        <w:rPr>
          <w:rFonts w:ascii="Calibri" w:hAnsi="Calibri" w:cs="Calibri"/>
          <w:i/>
          <w:szCs w:val="28"/>
        </w:rPr>
        <w:t>&gt;&gt;</w:t>
      </w:r>
      <w:r w:rsidR="003B18AC" w:rsidRPr="00D51125">
        <w:rPr>
          <w:rFonts w:ascii="Calibri" w:hAnsi="Calibri" w:cs="Calibri"/>
          <w:i/>
          <w:szCs w:val="28"/>
        </w:rPr>
        <w:t xml:space="preserve">. </w:t>
      </w:r>
    </w:p>
    <w:p w:rsidR="00D4142F" w:rsidRPr="00D4142F" w:rsidRDefault="00D4142F" w:rsidP="00D51125">
      <w:pPr>
        <w:pStyle w:val="Default"/>
        <w:jc w:val="both"/>
        <w:rPr>
          <w:rFonts w:ascii="Calibri" w:hAnsi="Calibri" w:cs="Calibri"/>
          <w:szCs w:val="28"/>
        </w:rPr>
      </w:pPr>
    </w:p>
    <w:p w:rsidR="00980AEC" w:rsidRPr="0061569C" w:rsidRDefault="00980AEC" w:rsidP="00D51125">
      <w:pPr>
        <w:pStyle w:val="NormaleWeb"/>
        <w:spacing w:before="0" w:beforeAutospacing="0" w:after="0" w:afterAutospacing="0" w:line="320" w:lineRule="exact"/>
        <w:jc w:val="both"/>
        <w:rPr>
          <w:rFonts w:ascii="Calibri" w:hAnsi="Calibri" w:cs="Calibri"/>
          <w:szCs w:val="28"/>
        </w:rPr>
      </w:pPr>
      <w:r w:rsidRPr="0061569C">
        <w:rPr>
          <w:rFonts w:ascii="Calibri" w:hAnsi="Calibri" w:cs="Calibri"/>
        </w:rPr>
        <w:t xml:space="preserve">Gli </w:t>
      </w:r>
      <w:r w:rsidRPr="0061569C">
        <w:rPr>
          <w:rFonts w:ascii="Calibri" w:hAnsi="Calibri" w:cs="Calibri"/>
          <w:b/>
          <w:bCs/>
        </w:rPr>
        <w:t xml:space="preserve">Assessori regionali Elena Chiorino </w:t>
      </w:r>
      <w:r w:rsidRPr="002A3ED3">
        <w:rPr>
          <w:rFonts w:ascii="Calibri" w:hAnsi="Calibri" w:cs="Calibri"/>
          <w:bCs/>
        </w:rPr>
        <w:t>e</w:t>
      </w:r>
      <w:r w:rsidRPr="0061569C">
        <w:rPr>
          <w:rFonts w:ascii="Calibri" w:hAnsi="Calibri" w:cs="Calibri"/>
          <w:b/>
          <w:bCs/>
        </w:rPr>
        <w:t xml:space="preserve"> Andrea Tronzano</w:t>
      </w:r>
      <w:r w:rsidRPr="0061569C">
        <w:rPr>
          <w:rFonts w:ascii="Calibri" w:hAnsi="Calibri" w:cs="Calibri"/>
        </w:rPr>
        <w:t xml:space="preserve"> hanno </w:t>
      </w:r>
      <w:r>
        <w:rPr>
          <w:rFonts w:ascii="Calibri" w:hAnsi="Calibri" w:cs="Calibri"/>
        </w:rPr>
        <w:t>espresso grande soddisfazione</w:t>
      </w:r>
      <w:r w:rsidR="002A3ED3">
        <w:rPr>
          <w:rFonts w:ascii="Calibri" w:hAnsi="Calibri" w:cs="Calibri"/>
        </w:rPr>
        <w:t xml:space="preserve"> </w:t>
      </w:r>
    </w:p>
    <w:p w:rsidR="00980AEC" w:rsidRDefault="00980AEC" w:rsidP="00D51125">
      <w:pPr>
        <w:spacing w:after="0" w:line="320" w:lineRule="exact"/>
        <w:jc w:val="both"/>
        <w:rPr>
          <w:rFonts w:ascii="Calibri" w:eastAsia="Times New Roman" w:hAnsi="Calibri" w:cs="Calibri"/>
          <w:sz w:val="24"/>
          <w:szCs w:val="24"/>
          <w:lang w:eastAsia="it-IT"/>
        </w:rPr>
      </w:pPr>
      <w:r>
        <w:rPr>
          <w:rFonts w:ascii="Calibri" w:eastAsia="Times New Roman" w:hAnsi="Calibri" w:cs="Calibri"/>
          <w:sz w:val="24"/>
          <w:szCs w:val="24"/>
          <w:lang w:eastAsia="it-IT"/>
        </w:rPr>
        <w:t xml:space="preserve">per l’operazione Basket Bond Piemonte che offre alle imprese piemontesi uno strumento in più per </w:t>
      </w:r>
      <w:r w:rsidRPr="00980AEC">
        <w:rPr>
          <w:rFonts w:ascii="Calibri" w:eastAsia="Times New Roman" w:hAnsi="Calibri" w:cs="Calibri"/>
          <w:sz w:val="24"/>
          <w:szCs w:val="24"/>
          <w:lang w:eastAsia="it-IT"/>
        </w:rPr>
        <w:t>finanziare crescita e innovazione in un contesto competitivo.</w:t>
      </w:r>
    </w:p>
    <w:p w:rsidR="00D51125" w:rsidRDefault="00D51125" w:rsidP="00D51125">
      <w:pPr>
        <w:spacing w:after="0" w:line="320" w:lineRule="exact"/>
        <w:jc w:val="both"/>
        <w:rPr>
          <w:rFonts w:ascii="Calibri" w:eastAsia="Times New Roman" w:hAnsi="Calibri" w:cs="Calibri"/>
          <w:sz w:val="24"/>
          <w:szCs w:val="24"/>
          <w:lang w:eastAsia="it-IT"/>
        </w:rPr>
      </w:pPr>
    </w:p>
    <w:p w:rsidR="000A1F93" w:rsidRPr="00D51125" w:rsidRDefault="00D51125" w:rsidP="00D51125">
      <w:pPr>
        <w:spacing w:after="0" w:line="320" w:lineRule="exact"/>
        <w:jc w:val="both"/>
        <w:rPr>
          <w:rFonts w:ascii="Calibri" w:eastAsia="Times New Roman" w:hAnsi="Calibri" w:cs="Calibri"/>
          <w:i/>
          <w:sz w:val="24"/>
          <w:szCs w:val="24"/>
          <w:lang w:eastAsia="it-IT"/>
        </w:rPr>
      </w:pPr>
      <w:r w:rsidRPr="00D51125">
        <w:rPr>
          <w:rFonts w:ascii="Calibri" w:eastAsia="Times New Roman" w:hAnsi="Calibri" w:cs="Calibri"/>
          <w:i/>
          <w:sz w:val="24"/>
          <w:szCs w:val="24"/>
          <w:lang w:eastAsia="it-IT"/>
        </w:rPr>
        <w:t xml:space="preserve">“Con il Basket Bond Piemonte rafforziamo in modo strutturale la politica industriale della Regione. Mettiamo in campo uno strumento concreto che amplia l’accesso al mercato dei capitali per le nostre PMI e sostiene investimenti in innovazione, crescita e internazionalizzazione. La presenza di Finpiemonte come anchor </w:t>
      </w:r>
      <w:proofErr w:type="spellStart"/>
      <w:r w:rsidRPr="00D51125">
        <w:rPr>
          <w:rFonts w:ascii="Calibri" w:eastAsia="Times New Roman" w:hAnsi="Calibri" w:cs="Calibri"/>
          <w:i/>
          <w:sz w:val="24"/>
          <w:szCs w:val="24"/>
          <w:lang w:eastAsia="it-IT"/>
        </w:rPr>
        <w:t>investor</w:t>
      </w:r>
      <w:proofErr w:type="spellEnd"/>
      <w:r w:rsidRPr="00D51125">
        <w:rPr>
          <w:rFonts w:ascii="Calibri" w:eastAsia="Times New Roman" w:hAnsi="Calibri" w:cs="Calibri"/>
          <w:i/>
          <w:sz w:val="24"/>
          <w:szCs w:val="24"/>
          <w:lang w:eastAsia="it-IT"/>
        </w:rPr>
        <w:t xml:space="preserve">, insieme a Mediocredito Centrale e alla Garanzia del Fondo Centrale, dimostra la capacità del sistema Piemonte di fare squadra e attrarre risorse: interveniamo </w:t>
      </w:r>
      <w:r w:rsidRPr="00D51125">
        <w:rPr>
          <w:rFonts w:ascii="Calibri" w:eastAsia="Times New Roman" w:hAnsi="Calibri" w:cs="Calibri"/>
          <w:i/>
          <w:sz w:val="24"/>
          <w:szCs w:val="24"/>
          <w:lang w:eastAsia="it-IT"/>
        </w:rPr>
        <w:lastRenderedPageBreak/>
        <w:t>anche abbattendo i costi di emissione, per rendere questo strumento realmente accessibile. Più capitali alle imprese significa più competitività, più occupazione e più svi</w:t>
      </w:r>
      <w:r>
        <w:rPr>
          <w:rFonts w:ascii="Calibri" w:eastAsia="Times New Roman" w:hAnsi="Calibri" w:cs="Calibri"/>
          <w:i/>
          <w:sz w:val="24"/>
          <w:szCs w:val="24"/>
          <w:lang w:eastAsia="it-IT"/>
        </w:rPr>
        <w:t xml:space="preserve">luppo per il nostro territorio” </w:t>
      </w:r>
      <w:r w:rsidRPr="00D51125">
        <w:rPr>
          <w:rFonts w:ascii="Calibri" w:eastAsia="Times New Roman" w:hAnsi="Calibri" w:cs="Calibri"/>
          <w:sz w:val="24"/>
          <w:szCs w:val="24"/>
          <w:lang w:eastAsia="it-IT"/>
        </w:rPr>
        <w:t xml:space="preserve">ha </w:t>
      </w:r>
      <w:r w:rsidR="00FF5B32">
        <w:rPr>
          <w:rFonts w:ascii="Calibri" w:eastAsia="Times New Roman" w:hAnsi="Calibri" w:cs="Calibri"/>
          <w:sz w:val="24"/>
          <w:szCs w:val="24"/>
          <w:lang w:eastAsia="it-IT"/>
        </w:rPr>
        <w:t>affermato</w:t>
      </w:r>
      <w:r w:rsidRPr="00D51125">
        <w:rPr>
          <w:rFonts w:ascii="Calibri" w:eastAsia="Times New Roman" w:hAnsi="Calibri" w:cs="Calibri"/>
          <w:sz w:val="24"/>
          <w:szCs w:val="24"/>
          <w:lang w:eastAsia="it-IT"/>
        </w:rPr>
        <w:t xml:space="preserve"> </w:t>
      </w:r>
      <w:r w:rsidRPr="00FF5B32">
        <w:rPr>
          <w:rFonts w:ascii="Calibri" w:hAnsi="Calibri" w:cs="Calibri"/>
          <w:b/>
          <w:bCs/>
          <w:sz w:val="24"/>
          <w:szCs w:val="24"/>
        </w:rPr>
        <w:t>Andrea Tronzano,</w:t>
      </w:r>
      <w:r w:rsidRPr="00D51125">
        <w:rPr>
          <w:rFonts w:ascii="Calibri" w:hAnsi="Calibri" w:cs="Calibri"/>
          <w:b/>
          <w:bCs/>
        </w:rPr>
        <w:t xml:space="preserve"> </w:t>
      </w:r>
      <w:r w:rsidRPr="00D51125">
        <w:rPr>
          <w:rFonts w:ascii="Calibri" w:eastAsia="Times New Roman" w:hAnsi="Calibri" w:cs="Calibri"/>
          <w:b/>
          <w:sz w:val="24"/>
          <w:szCs w:val="24"/>
          <w:lang w:eastAsia="it-IT"/>
        </w:rPr>
        <w:t>Assessore allo Sviluppo delle Attività Produttive</w:t>
      </w:r>
      <w:r>
        <w:rPr>
          <w:rFonts w:ascii="Calibri" w:eastAsia="Times New Roman" w:hAnsi="Calibri" w:cs="Calibri"/>
          <w:b/>
          <w:sz w:val="24"/>
          <w:szCs w:val="24"/>
          <w:lang w:eastAsia="it-IT"/>
        </w:rPr>
        <w:t>.</w:t>
      </w:r>
    </w:p>
    <w:p w:rsidR="00D51125" w:rsidRDefault="00D51125" w:rsidP="00D51125">
      <w:pPr>
        <w:spacing w:after="0" w:line="320" w:lineRule="exact"/>
        <w:jc w:val="both"/>
        <w:rPr>
          <w:rFonts w:ascii="Calibri" w:eastAsia="Times New Roman" w:hAnsi="Calibri" w:cs="Calibri"/>
          <w:sz w:val="24"/>
          <w:szCs w:val="24"/>
          <w:lang w:eastAsia="it-IT"/>
        </w:rPr>
      </w:pPr>
    </w:p>
    <w:p w:rsidR="003310D3" w:rsidRPr="00AD6EEA" w:rsidRDefault="00AD6EEA" w:rsidP="00D51125">
      <w:pPr>
        <w:spacing w:after="0" w:line="320" w:lineRule="exact"/>
        <w:jc w:val="both"/>
        <w:rPr>
          <w:rFonts w:ascii="Calibri" w:eastAsia="Times New Roman" w:hAnsi="Calibri" w:cs="Calibri"/>
          <w:sz w:val="20"/>
          <w:szCs w:val="24"/>
          <w:lang w:eastAsia="it-IT"/>
        </w:rPr>
      </w:pPr>
      <w:r>
        <w:rPr>
          <w:rFonts w:ascii="Calibri" w:eastAsia="Times New Roman" w:hAnsi="Calibri" w:cs="Calibri"/>
          <w:bCs/>
          <w:sz w:val="24"/>
          <w:szCs w:val="24"/>
          <w:lang w:eastAsia="it-IT"/>
        </w:rPr>
        <w:t>La dichiarazione di</w:t>
      </w:r>
      <w:r w:rsidR="003310D3" w:rsidRPr="003A005E">
        <w:rPr>
          <w:rFonts w:ascii="Calibri" w:eastAsia="Times New Roman" w:hAnsi="Calibri" w:cs="Calibri"/>
          <w:bCs/>
          <w:sz w:val="24"/>
          <w:szCs w:val="24"/>
          <w:lang w:eastAsia="it-IT"/>
        </w:rPr>
        <w:t xml:space="preserve"> </w:t>
      </w:r>
      <w:r w:rsidR="003310D3" w:rsidRPr="0061569C">
        <w:rPr>
          <w:rFonts w:ascii="Calibri" w:eastAsia="Times New Roman" w:hAnsi="Calibri" w:cs="Calibri"/>
          <w:b/>
          <w:bCs/>
          <w:sz w:val="24"/>
          <w:szCs w:val="24"/>
          <w:lang w:eastAsia="it-IT"/>
        </w:rPr>
        <w:t xml:space="preserve">Elena </w:t>
      </w:r>
      <w:proofErr w:type="spellStart"/>
      <w:r w:rsidR="003310D3" w:rsidRPr="0061569C">
        <w:rPr>
          <w:rFonts w:ascii="Calibri" w:eastAsia="Times New Roman" w:hAnsi="Calibri" w:cs="Calibri"/>
          <w:b/>
          <w:bCs/>
          <w:sz w:val="24"/>
          <w:szCs w:val="24"/>
          <w:lang w:eastAsia="it-IT"/>
        </w:rPr>
        <w:t>Chiorino</w:t>
      </w:r>
      <w:proofErr w:type="spellEnd"/>
      <w:r w:rsidR="003310D3" w:rsidRPr="00170913">
        <w:rPr>
          <w:rFonts w:ascii="Calibri" w:eastAsia="Times New Roman" w:hAnsi="Calibri" w:cs="Calibri"/>
          <w:b/>
          <w:sz w:val="24"/>
          <w:szCs w:val="24"/>
          <w:lang w:eastAsia="it-IT"/>
        </w:rPr>
        <w:t>, Assessore e Vicepre</w:t>
      </w:r>
      <w:r w:rsidR="00D51125" w:rsidRPr="00170913">
        <w:rPr>
          <w:rFonts w:ascii="Calibri" w:eastAsia="Times New Roman" w:hAnsi="Calibri" w:cs="Calibri"/>
          <w:b/>
          <w:sz w:val="24"/>
          <w:szCs w:val="24"/>
          <w:lang w:eastAsia="it-IT"/>
        </w:rPr>
        <w:t>sidente della Regione Piemonte</w:t>
      </w:r>
      <w:r w:rsidR="00D51125">
        <w:rPr>
          <w:rFonts w:ascii="Calibri" w:eastAsia="Times New Roman" w:hAnsi="Calibri" w:cs="Calibri"/>
          <w:sz w:val="24"/>
          <w:szCs w:val="24"/>
          <w:lang w:eastAsia="it-IT"/>
        </w:rPr>
        <w:t xml:space="preserve"> </w:t>
      </w:r>
      <w:r>
        <w:rPr>
          <w:rFonts w:ascii="Calibri" w:eastAsia="Times New Roman" w:hAnsi="Calibri" w:cs="Calibri"/>
          <w:i/>
          <w:sz w:val="24"/>
          <w:szCs w:val="24"/>
          <w:lang w:eastAsia="it-IT"/>
        </w:rPr>
        <w:t>&lt;&lt;</w:t>
      </w:r>
      <w:r w:rsidRPr="00AD6EEA">
        <w:rPr>
          <w:rFonts w:ascii="Calibri" w:eastAsia="Times New Roman" w:hAnsi="Calibri" w:cs="Calibri"/>
          <w:i/>
          <w:sz w:val="24"/>
          <w:szCs w:val="24"/>
          <w:lang w:eastAsia="it-IT"/>
        </w:rPr>
        <w:t>Lavoriamo ogni giorno per sostenere le nostre imprese e i nostri lavoratori, perché il tessuto di PMI che rende unico il Piemonte continui a correre, a liberare energie, a generare futuro. Il nostro obiettivo è chiaro: un Piemonte che sa competere sui mercati globali, che difende e rilancia il suo Made in Italy con istituzioni presenti e alleate di imprese, giovani e lavoratori. Con la presentazione dei Basket Bond mettiamo in campo uno strumento concreto di finanza innovativa che agevola l’accesso al mercato dei capitali. Non è una misura difensiva, ma un’iniezione di fiducia e ambizione: vogliamo imprese sempre più competitive, capaci di crescere, innovare, investire. Crediamo in questo territorio e continueremo a investire perché il Piemonte resti un traino irrinunciabile per l</w:t>
      </w:r>
      <w:r>
        <w:rPr>
          <w:rFonts w:ascii="Calibri" w:eastAsia="Times New Roman" w:hAnsi="Calibri" w:cs="Calibri"/>
          <w:i/>
          <w:sz w:val="24"/>
          <w:szCs w:val="24"/>
          <w:lang w:eastAsia="it-IT"/>
        </w:rPr>
        <w:t>’economia della nostra Nazione</w:t>
      </w:r>
      <w:r>
        <w:rPr>
          <w:rFonts w:ascii="Calibri" w:eastAsia="Times New Roman" w:hAnsi="Calibri" w:cs="Calibri"/>
          <w:i/>
          <w:sz w:val="20"/>
          <w:szCs w:val="24"/>
          <w:lang w:eastAsia="it-IT"/>
        </w:rPr>
        <w:t>&gt;&gt;.</w:t>
      </w:r>
    </w:p>
    <w:p w:rsidR="00BB3003" w:rsidRDefault="00BB3003" w:rsidP="00D51125">
      <w:pPr>
        <w:spacing w:after="0" w:line="320" w:lineRule="exact"/>
        <w:jc w:val="both"/>
        <w:rPr>
          <w:rFonts w:ascii="Calibri" w:eastAsia="Times New Roman" w:hAnsi="Calibri" w:cs="Calibri"/>
          <w:sz w:val="24"/>
          <w:szCs w:val="24"/>
          <w:lang w:eastAsia="it-IT"/>
        </w:rPr>
      </w:pPr>
    </w:p>
    <w:p w:rsidR="009478B6" w:rsidRDefault="009478B6" w:rsidP="00D51125">
      <w:pPr>
        <w:spacing w:after="0" w:line="320" w:lineRule="exact"/>
        <w:jc w:val="both"/>
        <w:rPr>
          <w:rFonts w:ascii="Calibri" w:hAnsi="Calibri" w:cs="Calibri"/>
          <w:i/>
          <w:color w:val="000000"/>
          <w:sz w:val="24"/>
          <w:szCs w:val="28"/>
        </w:rPr>
      </w:pPr>
      <w:r w:rsidRPr="00EF226F">
        <w:rPr>
          <w:rFonts w:ascii="Calibri" w:hAnsi="Calibri" w:cs="Calibri"/>
          <w:color w:val="000000"/>
          <w:sz w:val="24"/>
          <w:szCs w:val="28"/>
        </w:rPr>
        <w:t xml:space="preserve">Il </w:t>
      </w:r>
      <w:r w:rsidR="00170913">
        <w:rPr>
          <w:rFonts w:ascii="Calibri" w:hAnsi="Calibri" w:cs="Calibri"/>
          <w:b/>
          <w:color w:val="000000"/>
          <w:sz w:val="24"/>
          <w:szCs w:val="28"/>
        </w:rPr>
        <w:t>Direttore G</w:t>
      </w:r>
      <w:r w:rsidRPr="00CE4BB6">
        <w:rPr>
          <w:rFonts w:ascii="Calibri" w:hAnsi="Calibri" w:cs="Calibri"/>
          <w:b/>
          <w:color w:val="000000"/>
          <w:sz w:val="24"/>
          <w:szCs w:val="28"/>
        </w:rPr>
        <w:t>enerale di Finpiemonte S.p.A., Mario Alparone</w:t>
      </w:r>
      <w:r w:rsidRPr="00EF226F">
        <w:rPr>
          <w:rFonts w:ascii="Calibri" w:hAnsi="Calibri" w:cs="Calibri"/>
          <w:color w:val="000000"/>
          <w:sz w:val="24"/>
          <w:szCs w:val="28"/>
        </w:rPr>
        <w:t xml:space="preserve">, ha sottolineato l’innovatività della struttura proposta rispetto a quelle </w:t>
      </w:r>
      <w:r w:rsidR="00D51125">
        <w:rPr>
          <w:rFonts w:ascii="Calibri" w:hAnsi="Calibri" w:cs="Calibri"/>
          <w:color w:val="000000"/>
          <w:sz w:val="24"/>
          <w:szCs w:val="28"/>
        </w:rPr>
        <w:t xml:space="preserve">già sviluppate in altre regioni </w:t>
      </w:r>
      <w:r w:rsidRPr="00D51125">
        <w:rPr>
          <w:rFonts w:ascii="Calibri" w:hAnsi="Calibri" w:cs="Calibri"/>
          <w:i/>
          <w:color w:val="000000"/>
          <w:sz w:val="24"/>
          <w:szCs w:val="28"/>
        </w:rPr>
        <w:t xml:space="preserve">&lt;&lt; Grazie alla regia di Finpiemonte e alla collaborazione di operatori pubblici e privati è stato possibile arrivare </w:t>
      </w:r>
      <w:r w:rsidR="007C0C42" w:rsidRPr="00D51125">
        <w:rPr>
          <w:rFonts w:ascii="Calibri" w:hAnsi="Calibri" w:cs="Calibri"/>
          <w:i/>
          <w:color w:val="000000"/>
          <w:sz w:val="24"/>
          <w:szCs w:val="28"/>
        </w:rPr>
        <w:t xml:space="preserve">alla definizione della prima operazione di Basket Bond in Piemonte </w:t>
      </w:r>
      <w:r w:rsidRPr="00D51125">
        <w:rPr>
          <w:rFonts w:ascii="Calibri" w:hAnsi="Calibri" w:cs="Calibri"/>
          <w:i/>
          <w:color w:val="000000"/>
          <w:sz w:val="24"/>
          <w:szCs w:val="28"/>
        </w:rPr>
        <w:t>che sfrutta appieno gli strumenti offerti a livello regionale e nazionale</w:t>
      </w:r>
      <w:r w:rsidR="009203CE" w:rsidRPr="00D51125">
        <w:rPr>
          <w:rFonts w:ascii="Calibri" w:hAnsi="Calibri" w:cs="Calibri"/>
          <w:i/>
          <w:color w:val="000000"/>
          <w:sz w:val="24"/>
          <w:szCs w:val="28"/>
        </w:rPr>
        <w:t xml:space="preserve"> </w:t>
      </w:r>
      <w:r w:rsidR="009203CE" w:rsidRPr="00D51125">
        <w:rPr>
          <w:i/>
          <w:color w:val="000000"/>
          <w:sz w:val="24"/>
          <w:szCs w:val="24"/>
        </w:rPr>
        <w:t>grazie anche alla copertura offerta dal Fondo Centrale di Garanzia di Medi</w:t>
      </w:r>
      <w:r w:rsidR="0093046F" w:rsidRPr="00D51125">
        <w:rPr>
          <w:i/>
          <w:color w:val="000000"/>
          <w:sz w:val="24"/>
          <w:szCs w:val="24"/>
        </w:rPr>
        <w:t>o</w:t>
      </w:r>
      <w:r w:rsidR="009203CE" w:rsidRPr="00D51125">
        <w:rPr>
          <w:i/>
          <w:color w:val="000000"/>
          <w:sz w:val="24"/>
          <w:szCs w:val="24"/>
        </w:rPr>
        <w:t>credito Centrale e senza impegno di garanzie regionali</w:t>
      </w:r>
      <w:r w:rsidR="009203CE" w:rsidRPr="00D51125" w:rsidDel="009203CE">
        <w:rPr>
          <w:rFonts w:ascii="Calibri" w:hAnsi="Calibri" w:cs="Calibri"/>
          <w:i/>
          <w:color w:val="000000"/>
          <w:sz w:val="24"/>
          <w:szCs w:val="28"/>
        </w:rPr>
        <w:t xml:space="preserve"> </w:t>
      </w:r>
      <w:r w:rsidRPr="00D51125">
        <w:rPr>
          <w:rFonts w:ascii="Calibri" w:hAnsi="Calibri" w:cs="Calibri"/>
          <w:i/>
          <w:color w:val="000000"/>
          <w:sz w:val="24"/>
          <w:szCs w:val="28"/>
        </w:rPr>
        <w:t>&gt;&gt;.</w:t>
      </w:r>
    </w:p>
    <w:p w:rsidR="00D51125" w:rsidRDefault="00D51125" w:rsidP="00D51125">
      <w:pPr>
        <w:spacing w:after="0" w:line="320" w:lineRule="exact"/>
        <w:jc w:val="both"/>
        <w:rPr>
          <w:rFonts w:ascii="Calibri" w:hAnsi="Calibri" w:cs="Calibri"/>
          <w:i/>
          <w:color w:val="000000"/>
          <w:sz w:val="24"/>
          <w:szCs w:val="28"/>
        </w:rPr>
      </w:pPr>
    </w:p>
    <w:p w:rsidR="008615A7" w:rsidRPr="008615A7" w:rsidRDefault="008615A7" w:rsidP="008615A7">
      <w:pPr>
        <w:spacing w:after="0" w:line="320" w:lineRule="exact"/>
        <w:jc w:val="both"/>
        <w:rPr>
          <w:rFonts w:ascii="Calibri" w:hAnsi="Calibri" w:cs="Calibri"/>
          <w:color w:val="000000"/>
          <w:sz w:val="24"/>
          <w:szCs w:val="28"/>
        </w:rPr>
      </w:pPr>
      <w:r>
        <w:rPr>
          <w:rFonts w:ascii="Calibri" w:hAnsi="Calibri" w:cs="Calibri"/>
          <w:color w:val="000000"/>
          <w:sz w:val="24"/>
          <w:szCs w:val="28"/>
        </w:rPr>
        <w:t xml:space="preserve">Per </w:t>
      </w:r>
      <w:r w:rsidRPr="008615A7">
        <w:rPr>
          <w:rFonts w:ascii="Calibri" w:hAnsi="Calibri" w:cs="Calibri"/>
          <w:b/>
          <w:color w:val="000000"/>
          <w:sz w:val="24"/>
          <w:szCs w:val="28"/>
        </w:rPr>
        <w:t>Lorenzo Coletta, responsabile Bond di Mediocredito Centrale</w:t>
      </w:r>
      <w:r>
        <w:rPr>
          <w:rFonts w:ascii="Calibri" w:hAnsi="Calibri" w:cs="Calibri"/>
          <w:color w:val="000000"/>
          <w:sz w:val="24"/>
          <w:szCs w:val="28"/>
        </w:rPr>
        <w:t xml:space="preserve"> </w:t>
      </w:r>
      <w:r>
        <w:rPr>
          <w:rFonts w:ascii="Calibri" w:hAnsi="Calibri" w:cs="Calibri"/>
          <w:i/>
          <w:color w:val="000000"/>
          <w:sz w:val="24"/>
          <w:szCs w:val="28"/>
        </w:rPr>
        <w:t xml:space="preserve">&lt;&lt;Il </w:t>
      </w:r>
      <w:r w:rsidRPr="008615A7">
        <w:rPr>
          <w:rFonts w:ascii="Calibri" w:hAnsi="Calibri" w:cs="Calibri"/>
          <w:i/>
          <w:color w:val="000000"/>
          <w:sz w:val="24"/>
          <w:szCs w:val="28"/>
        </w:rPr>
        <w:t>programma di Basket Bond rivolto alle aziende piemontesi rappresenta un sostegno concreto alla crescita del tessuto economico locale favorendo l’accesso delle PMI al mercato dei capitali attraverso l’emissione di mini bond. In questo progetto Mediocredito C</w:t>
      </w:r>
      <w:r>
        <w:rPr>
          <w:rFonts w:ascii="Calibri" w:hAnsi="Calibri" w:cs="Calibri"/>
          <w:i/>
          <w:color w:val="000000"/>
          <w:sz w:val="24"/>
          <w:szCs w:val="28"/>
        </w:rPr>
        <w:t>entrale mette a disposizione l’</w:t>
      </w:r>
      <w:r w:rsidRPr="008615A7">
        <w:rPr>
          <w:rFonts w:ascii="Calibri" w:hAnsi="Calibri" w:cs="Calibri"/>
          <w:i/>
          <w:color w:val="000000"/>
          <w:sz w:val="24"/>
          <w:szCs w:val="28"/>
        </w:rPr>
        <w:t>esperienza nella strutturazione di operazioni di finanza innovativa a supporto dell’economia reale, contribuendo insieme a Finpiemonte e alla Regione a rafforzare la competitivit</w:t>
      </w:r>
      <w:r>
        <w:rPr>
          <w:rFonts w:ascii="Calibri" w:hAnsi="Calibri" w:cs="Calibri"/>
          <w:i/>
          <w:color w:val="000000"/>
          <w:sz w:val="24"/>
          <w:szCs w:val="28"/>
        </w:rPr>
        <w:t>à delle imprese del territorio&gt;&gt;.</w:t>
      </w:r>
    </w:p>
    <w:p w:rsidR="00D51125" w:rsidRDefault="00D51125" w:rsidP="00D51125">
      <w:pPr>
        <w:spacing w:after="0" w:line="320" w:lineRule="exact"/>
        <w:jc w:val="both"/>
        <w:rPr>
          <w:rFonts w:ascii="Calibri" w:hAnsi="Calibri" w:cs="Calibri"/>
          <w:i/>
          <w:color w:val="000000"/>
          <w:sz w:val="24"/>
          <w:szCs w:val="28"/>
        </w:rPr>
      </w:pPr>
    </w:p>
    <w:p w:rsidR="00D51125" w:rsidRDefault="00D51125" w:rsidP="00D51125">
      <w:pPr>
        <w:spacing w:after="0" w:line="320" w:lineRule="exact"/>
        <w:jc w:val="both"/>
        <w:rPr>
          <w:rFonts w:ascii="Calibri" w:hAnsi="Calibri" w:cs="Calibri"/>
          <w:i/>
          <w:color w:val="000000"/>
          <w:sz w:val="24"/>
          <w:szCs w:val="28"/>
        </w:rPr>
      </w:pPr>
    </w:p>
    <w:p w:rsidR="00D51125" w:rsidRDefault="00D51125" w:rsidP="00D51125">
      <w:pPr>
        <w:spacing w:after="0" w:line="320" w:lineRule="exact"/>
        <w:jc w:val="both"/>
        <w:rPr>
          <w:rFonts w:ascii="Calibri" w:hAnsi="Calibri" w:cs="Calibri"/>
          <w:i/>
          <w:color w:val="000000"/>
          <w:sz w:val="24"/>
          <w:szCs w:val="28"/>
        </w:rPr>
      </w:pPr>
    </w:p>
    <w:p w:rsidR="00D51125" w:rsidRDefault="00D51125" w:rsidP="00D51125">
      <w:pPr>
        <w:spacing w:after="0" w:line="320" w:lineRule="exact"/>
        <w:jc w:val="both"/>
        <w:rPr>
          <w:rFonts w:ascii="Calibri" w:hAnsi="Calibri" w:cs="Calibri"/>
          <w:i/>
          <w:color w:val="000000"/>
          <w:sz w:val="24"/>
          <w:szCs w:val="28"/>
        </w:rPr>
      </w:pPr>
    </w:p>
    <w:p w:rsidR="008615A7" w:rsidRDefault="008615A7" w:rsidP="00D51125">
      <w:pPr>
        <w:spacing w:after="0" w:line="320" w:lineRule="exact"/>
        <w:jc w:val="both"/>
        <w:rPr>
          <w:rFonts w:ascii="Calibri" w:hAnsi="Calibri" w:cs="Calibri"/>
          <w:b/>
          <w:color w:val="000000"/>
          <w:sz w:val="24"/>
          <w:szCs w:val="28"/>
        </w:rPr>
      </w:pPr>
    </w:p>
    <w:p w:rsidR="008615A7" w:rsidRDefault="008615A7" w:rsidP="00D51125">
      <w:pPr>
        <w:spacing w:after="0" w:line="320" w:lineRule="exact"/>
        <w:jc w:val="both"/>
        <w:rPr>
          <w:rFonts w:ascii="Calibri" w:hAnsi="Calibri" w:cs="Calibri"/>
          <w:b/>
          <w:color w:val="000000"/>
          <w:sz w:val="24"/>
          <w:szCs w:val="28"/>
        </w:rPr>
      </w:pPr>
    </w:p>
    <w:p w:rsidR="008615A7" w:rsidRDefault="008615A7" w:rsidP="00D51125">
      <w:pPr>
        <w:spacing w:after="0" w:line="320" w:lineRule="exact"/>
        <w:jc w:val="both"/>
        <w:rPr>
          <w:rFonts w:ascii="Calibri" w:hAnsi="Calibri" w:cs="Calibri"/>
          <w:b/>
          <w:color w:val="000000"/>
          <w:sz w:val="24"/>
          <w:szCs w:val="28"/>
        </w:rPr>
      </w:pPr>
    </w:p>
    <w:p w:rsidR="00D51125" w:rsidRDefault="00E072B8" w:rsidP="00D51125">
      <w:pPr>
        <w:spacing w:after="0" w:line="320" w:lineRule="exact"/>
        <w:jc w:val="both"/>
        <w:rPr>
          <w:rFonts w:ascii="Calibri" w:hAnsi="Calibri" w:cs="Calibri"/>
          <w:b/>
          <w:color w:val="000000"/>
          <w:sz w:val="24"/>
          <w:szCs w:val="28"/>
        </w:rPr>
      </w:pPr>
      <w:r>
        <w:rPr>
          <w:rFonts w:ascii="Calibri" w:hAnsi="Calibri" w:cs="Calibri"/>
          <w:b/>
          <w:color w:val="000000"/>
          <w:sz w:val="24"/>
          <w:szCs w:val="28"/>
        </w:rPr>
        <w:t xml:space="preserve">Ufficio stampa </w:t>
      </w:r>
      <w:r w:rsidR="00D51125" w:rsidRPr="00D51125">
        <w:rPr>
          <w:rFonts w:ascii="Calibri" w:hAnsi="Calibri" w:cs="Calibri"/>
          <w:b/>
          <w:color w:val="000000"/>
          <w:sz w:val="24"/>
          <w:szCs w:val="28"/>
        </w:rPr>
        <w:t>Finpiemonte S.p.A.</w:t>
      </w:r>
    </w:p>
    <w:p w:rsidR="00E072B8" w:rsidRPr="00E072B8" w:rsidRDefault="00E072B8" w:rsidP="00D51125">
      <w:pPr>
        <w:spacing w:after="0" w:line="320" w:lineRule="exact"/>
        <w:jc w:val="both"/>
        <w:rPr>
          <w:rFonts w:ascii="Calibri" w:hAnsi="Calibri" w:cs="Calibri"/>
          <w:color w:val="000000"/>
          <w:sz w:val="24"/>
          <w:szCs w:val="28"/>
        </w:rPr>
      </w:pPr>
      <w:r w:rsidRPr="00E072B8">
        <w:rPr>
          <w:rFonts w:ascii="Calibri" w:hAnsi="Calibri" w:cs="Calibri"/>
          <w:color w:val="000000"/>
          <w:sz w:val="24"/>
          <w:szCs w:val="28"/>
        </w:rPr>
        <w:t>Anna Zampolini</w:t>
      </w:r>
    </w:p>
    <w:p w:rsidR="008615A7" w:rsidRPr="008615A7" w:rsidRDefault="008615A7" w:rsidP="00D51125">
      <w:pPr>
        <w:spacing w:after="0" w:line="320" w:lineRule="exact"/>
        <w:jc w:val="both"/>
        <w:rPr>
          <w:rFonts w:ascii="Calibri" w:hAnsi="Calibri" w:cs="Calibri"/>
          <w:color w:val="000000"/>
          <w:sz w:val="24"/>
          <w:szCs w:val="28"/>
        </w:rPr>
      </w:pPr>
      <w:r w:rsidRPr="00E072B8">
        <w:rPr>
          <w:rFonts w:ascii="Calibri" w:hAnsi="Calibri" w:cs="Calibri"/>
          <w:color w:val="000000"/>
          <w:sz w:val="24"/>
          <w:szCs w:val="28"/>
        </w:rPr>
        <w:t>Galleria</w:t>
      </w:r>
      <w:r w:rsidRPr="008615A7">
        <w:rPr>
          <w:rFonts w:ascii="Calibri" w:hAnsi="Calibri" w:cs="Calibri"/>
          <w:color w:val="000000"/>
          <w:sz w:val="24"/>
          <w:szCs w:val="28"/>
        </w:rPr>
        <w:t xml:space="preserve"> San Federico 54 1011 Torino</w:t>
      </w:r>
    </w:p>
    <w:p w:rsidR="008615A7" w:rsidRPr="00D51125" w:rsidRDefault="004A0330" w:rsidP="00D51125">
      <w:pPr>
        <w:spacing w:after="0" w:line="320" w:lineRule="exact"/>
        <w:jc w:val="both"/>
        <w:rPr>
          <w:rFonts w:ascii="Calibri" w:hAnsi="Calibri" w:cs="Calibri"/>
          <w:b/>
          <w:color w:val="000000"/>
          <w:sz w:val="24"/>
          <w:szCs w:val="28"/>
        </w:rPr>
      </w:pPr>
      <w:hyperlink r:id="rId8" w:history="1">
        <w:r w:rsidR="008615A7" w:rsidRPr="00FB7AFF">
          <w:rPr>
            <w:rStyle w:val="Collegamentoipertestuale"/>
            <w:rFonts w:ascii="Calibri" w:hAnsi="Calibri" w:cs="Calibri"/>
            <w:b/>
            <w:sz w:val="24"/>
            <w:szCs w:val="28"/>
          </w:rPr>
          <w:t>https://www.finpiemonte.it/</w:t>
        </w:r>
      </w:hyperlink>
      <w:r w:rsidR="008615A7">
        <w:rPr>
          <w:rFonts w:ascii="Calibri" w:hAnsi="Calibri" w:cs="Calibri"/>
          <w:b/>
          <w:color w:val="000000"/>
          <w:sz w:val="24"/>
          <w:szCs w:val="28"/>
        </w:rPr>
        <w:t xml:space="preserve"> </w:t>
      </w:r>
    </w:p>
    <w:p w:rsidR="00D51125" w:rsidRPr="008615A7" w:rsidRDefault="004A0330" w:rsidP="00D51125">
      <w:pPr>
        <w:spacing w:after="0" w:line="320" w:lineRule="exact"/>
        <w:jc w:val="both"/>
        <w:rPr>
          <w:rFonts w:ascii="Calibri" w:hAnsi="Calibri" w:cs="Calibri"/>
          <w:i/>
          <w:color w:val="000000"/>
          <w:sz w:val="24"/>
          <w:szCs w:val="28"/>
        </w:rPr>
      </w:pPr>
      <w:hyperlink r:id="rId9" w:history="1">
        <w:r w:rsidR="00D51125" w:rsidRPr="008615A7">
          <w:rPr>
            <w:rStyle w:val="Collegamentoipertestuale"/>
            <w:rFonts w:ascii="Calibri" w:hAnsi="Calibri" w:cs="Calibri"/>
            <w:i/>
            <w:sz w:val="24"/>
            <w:szCs w:val="28"/>
          </w:rPr>
          <w:t>comunicazione@finpiemonte.it</w:t>
        </w:r>
      </w:hyperlink>
    </w:p>
    <w:p w:rsidR="009203CE" w:rsidRPr="009B70CD" w:rsidRDefault="00D51125" w:rsidP="009B70CD">
      <w:pPr>
        <w:spacing w:after="0" w:line="320" w:lineRule="exact"/>
        <w:jc w:val="both"/>
        <w:rPr>
          <w:rFonts w:ascii="Calibri" w:hAnsi="Calibri" w:cs="Calibri"/>
          <w:color w:val="000000"/>
          <w:sz w:val="24"/>
          <w:szCs w:val="28"/>
        </w:rPr>
      </w:pPr>
      <w:r w:rsidRPr="00D51125">
        <w:rPr>
          <w:rFonts w:ascii="Calibri" w:hAnsi="Calibri" w:cs="Calibri"/>
          <w:color w:val="000000"/>
          <w:sz w:val="24"/>
          <w:szCs w:val="28"/>
        </w:rPr>
        <w:t>011/5717882</w:t>
      </w:r>
      <w:r w:rsidR="008615A7">
        <w:rPr>
          <w:rFonts w:ascii="Calibri" w:hAnsi="Calibri" w:cs="Calibri"/>
          <w:color w:val="000000"/>
          <w:sz w:val="24"/>
          <w:szCs w:val="28"/>
        </w:rPr>
        <w:t xml:space="preserve"> - 3355932082</w:t>
      </w:r>
      <w:bookmarkEnd w:id="0"/>
    </w:p>
    <w:sectPr w:rsidR="009203CE" w:rsidRPr="009B70C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C527DB"/>
    <w:multiLevelType w:val="multilevel"/>
    <w:tmpl w:val="49E8D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31E"/>
    <w:rsid w:val="000A1F93"/>
    <w:rsid w:val="00170913"/>
    <w:rsid w:val="002A3ED3"/>
    <w:rsid w:val="003310D3"/>
    <w:rsid w:val="00341415"/>
    <w:rsid w:val="003A005E"/>
    <w:rsid w:val="003B18AC"/>
    <w:rsid w:val="0047110B"/>
    <w:rsid w:val="004A0330"/>
    <w:rsid w:val="004C06D3"/>
    <w:rsid w:val="00590CB2"/>
    <w:rsid w:val="005F218A"/>
    <w:rsid w:val="0061569C"/>
    <w:rsid w:val="00616176"/>
    <w:rsid w:val="00635F07"/>
    <w:rsid w:val="006E026D"/>
    <w:rsid w:val="0070152C"/>
    <w:rsid w:val="007C0C42"/>
    <w:rsid w:val="008615A7"/>
    <w:rsid w:val="008C2185"/>
    <w:rsid w:val="008C4223"/>
    <w:rsid w:val="009008C0"/>
    <w:rsid w:val="009203CE"/>
    <w:rsid w:val="0093046F"/>
    <w:rsid w:val="009478B6"/>
    <w:rsid w:val="00980AEC"/>
    <w:rsid w:val="009A54F7"/>
    <w:rsid w:val="009B70CD"/>
    <w:rsid w:val="00A944BB"/>
    <w:rsid w:val="00AD6EEA"/>
    <w:rsid w:val="00B219BE"/>
    <w:rsid w:val="00BB3003"/>
    <w:rsid w:val="00BE317F"/>
    <w:rsid w:val="00C6131E"/>
    <w:rsid w:val="00C836E4"/>
    <w:rsid w:val="00CC0DF7"/>
    <w:rsid w:val="00CD0E4C"/>
    <w:rsid w:val="00CE4BB6"/>
    <w:rsid w:val="00D4142F"/>
    <w:rsid w:val="00D45336"/>
    <w:rsid w:val="00D51125"/>
    <w:rsid w:val="00D51E64"/>
    <w:rsid w:val="00E072B8"/>
    <w:rsid w:val="00E42EE0"/>
    <w:rsid w:val="00E56E68"/>
    <w:rsid w:val="00E6202E"/>
    <w:rsid w:val="00EB6F80"/>
    <w:rsid w:val="00EF226F"/>
    <w:rsid w:val="00F763A1"/>
    <w:rsid w:val="00FA759E"/>
    <w:rsid w:val="00FF5B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DAEC9"/>
  <w15:chartTrackingRefBased/>
  <w15:docId w15:val="{F29AD900-FB0A-44CC-9F58-3EF9F2072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6131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C6131E"/>
    <w:rPr>
      <w:b/>
      <w:bCs/>
    </w:rPr>
  </w:style>
  <w:style w:type="character" w:styleId="Enfasicorsivo">
    <w:name w:val="Emphasis"/>
    <w:basedOn w:val="Carpredefinitoparagrafo"/>
    <w:uiPriority w:val="20"/>
    <w:qFormat/>
    <w:rsid w:val="00C6131E"/>
    <w:rPr>
      <w:i/>
      <w:iCs/>
    </w:rPr>
  </w:style>
  <w:style w:type="character" w:styleId="Collegamentoipertestuale">
    <w:name w:val="Hyperlink"/>
    <w:basedOn w:val="Carpredefinitoparagrafo"/>
    <w:uiPriority w:val="99"/>
    <w:unhideWhenUsed/>
    <w:rsid w:val="00C6131E"/>
    <w:rPr>
      <w:color w:val="0000FF"/>
      <w:u w:val="single"/>
    </w:rPr>
  </w:style>
  <w:style w:type="paragraph" w:customStyle="1" w:styleId="Default">
    <w:name w:val="Default"/>
    <w:qFormat/>
    <w:rsid w:val="003B18AC"/>
    <w:pPr>
      <w:autoSpaceDE w:val="0"/>
      <w:autoSpaceDN w:val="0"/>
      <w:adjustRightInd w:val="0"/>
      <w:spacing w:after="0" w:line="240" w:lineRule="auto"/>
    </w:pPr>
    <w:rPr>
      <w:rFonts w:ascii="Cambria" w:hAnsi="Cambria" w:cs="Cambria"/>
      <w:color w:val="000000"/>
      <w:sz w:val="24"/>
      <w:szCs w:val="24"/>
    </w:rPr>
  </w:style>
  <w:style w:type="paragraph" w:styleId="Testofumetto">
    <w:name w:val="Balloon Text"/>
    <w:basedOn w:val="Normale"/>
    <w:link w:val="TestofumettoCarattere"/>
    <w:uiPriority w:val="99"/>
    <w:semiHidden/>
    <w:unhideWhenUsed/>
    <w:rsid w:val="00E56E6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56E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45250">
      <w:bodyDiv w:val="1"/>
      <w:marLeft w:val="0"/>
      <w:marRight w:val="0"/>
      <w:marTop w:val="0"/>
      <w:marBottom w:val="0"/>
      <w:divBdr>
        <w:top w:val="none" w:sz="0" w:space="0" w:color="auto"/>
        <w:left w:val="none" w:sz="0" w:space="0" w:color="auto"/>
        <w:bottom w:val="none" w:sz="0" w:space="0" w:color="auto"/>
        <w:right w:val="none" w:sz="0" w:space="0" w:color="auto"/>
      </w:divBdr>
    </w:div>
    <w:div w:id="246891889">
      <w:bodyDiv w:val="1"/>
      <w:marLeft w:val="0"/>
      <w:marRight w:val="0"/>
      <w:marTop w:val="0"/>
      <w:marBottom w:val="0"/>
      <w:divBdr>
        <w:top w:val="none" w:sz="0" w:space="0" w:color="auto"/>
        <w:left w:val="none" w:sz="0" w:space="0" w:color="auto"/>
        <w:bottom w:val="none" w:sz="0" w:space="0" w:color="auto"/>
        <w:right w:val="none" w:sz="0" w:space="0" w:color="auto"/>
      </w:divBdr>
    </w:div>
    <w:div w:id="451748789">
      <w:bodyDiv w:val="1"/>
      <w:marLeft w:val="0"/>
      <w:marRight w:val="0"/>
      <w:marTop w:val="0"/>
      <w:marBottom w:val="0"/>
      <w:divBdr>
        <w:top w:val="none" w:sz="0" w:space="0" w:color="auto"/>
        <w:left w:val="none" w:sz="0" w:space="0" w:color="auto"/>
        <w:bottom w:val="none" w:sz="0" w:space="0" w:color="auto"/>
        <w:right w:val="none" w:sz="0" w:space="0" w:color="auto"/>
      </w:divBdr>
    </w:div>
    <w:div w:id="1218779691">
      <w:bodyDiv w:val="1"/>
      <w:marLeft w:val="0"/>
      <w:marRight w:val="0"/>
      <w:marTop w:val="0"/>
      <w:marBottom w:val="0"/>
      <w:divBdr>
        <w:top w:val="none" w:sz="0" w:space="0" w:color="auto"/>
        <w:left w:val="none" w:sz="0" w:space="0" w:color="auto"/>
        <w:bottom w:val="none" w:sz="0" w:space="0" w:color="auto"/>
        <w:right w:val="none" w:sz="0" w:space="0" w:color="auto"/>
      </w:divBdr>
    </w:div>
    <w:div w:id="1301955973">
      <w:bodyDiv w:val="1"/>
      <w:marLeft w:val="0"/>
      <w:marRight w:val="0"/>
      <w:marTop w:val="0"/>
      <w:marBottom w:val="0"/>
      <w:divBdr>
        <w:top w:val="none" w:sz="0" w:space="0" w:color="auto"/>
        <w:left w:val="none" w:sz="0" w:space="0" w:color="auto"/>
        <w:bottom w:val="none" w:sz="0" w:space="0" w:color="auto"/>
        <w:right w:val="none" w:sz="0" w:space="0" w:color="auto"/>
      </w:divBdr>
    </w:div>
    <w:div w:id="1373731602">
      <w:bodyDiv w:val="1"/>
      <w:marLeft w:val="0"/>
      <w:marRight w:val="0"/>
      <w:marTop w:val="0"/>
      <w:marBottom w:val="0"/>
      <w:divBdr>
        <w:top w:val="none" w:sz="0" w:space="0" w:color="auto"/>
        <w:left w:val="none" w:sz="0" w:space="0" w:color="auto"/>
        <w:bottom w:val="none" w:sz="0" w:space="0" w:color="auto"/>
        <w:right w:val="none" w:sz="0" w:space="0" w:color="auto"/>
      </w:divBdr>
    </w:div>
    <w:div w:id="1770344222">
      <w:bodyDiv w:val="1"/>
      <w:marLeft w:val="0"/>
      <w:marRight w:val="0"/>
      <w:marTop w:val="0"/>
      <w:marBottom w:val="0"/>
      <w:divBdr>
        <w:top w:val="none" w:sz="0" w:space="0" w:color="auto"/>
        <w:left w:val="none" w:sz="0" w:space="0" w:color="auto"/>
        <w:bottom w:val="none" w:sz="0" w:space="0" w:color="auto"/>
        <w:right w:val="none" w:sz="0" w:space="0" w:color="auto"/>
      </w:divBdr>
    </w:div>
    <w:div w:id="182512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piemonte.it/"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municazione@finpiemont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173F7-BB3F-4CD1-B28B-C8ADBFBE6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824</Words>
  <Characters>4702</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Zampolini Anna</dc:creator>
  <cp:keywords/>
  <dc:description/>
  <cp:lastModifiedBy>Zampolini Anna</cp:lastModifiedBy>
  <cp:revision>2</cp:revision>
  <dcterms:created xsi:type="dcterms:W3CDTF">2026-02-24T10:00:00Z</dcterms:created>
  <dcterms:modified xsi:type="dcterms:W3CDTF">2026-02-24T10:00:00Z</dcterms:modified>
</cp:coreProperties>
</file>